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Методика трудового обучения с практикумом </w:t>
            </w:r>
            <w:r w:rsidRPr="007337BF">
              <w:rPr>
                <w:rFonts w:ascii="Times New Roman" w:hAnsi="Times New Roman"/>
                <w:b/>
                <w:sz w:val="20"/>
                <w:szCs w:val="20"/>
              </w:rPr>
              <w:t>(модуль «методика эстетического образования младших школьников»)</w:t>
            </w: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5C505B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05B">
              <w:rPr>
                <w:rFonts w:ascii="Times New Roman" w:hAnsi="Times New Roman"/>
                <w:sz w:val="20"/>
                <w:szCs w:val="20"/>
              </w:rPr>
              <w:t>6-06-012-02  «Начальное образование»</w:t>
            </w: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2 курс очная (дневная) форма получения образования;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1 курс заочная форма получения образования, сокращенный срок обучения (3 года)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3 семестр очная (дневная) форма получения образования;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2 семестр заочная форма получения образования, сокращенный срок обучения (3 года)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На изучение учебной дисциплины отводится:</w:t>
            </w:r>
          </w:p>
          <w:p w:rsidR="00790170" w:rsidRPr="007337BF" w:rsidRDefault="00790170" w:rsidP="00790170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108 часов, из них аудиторных – 68 часов (22 часа – лекции, 46 часов – практические занятия).</w:t>
            </w:r>
          </w:p>
          <w:p w:rsidR="00790170" w:rsidRPr="007337BF" w:rsidRDefault="00790170" w:rsidP="00790170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(заочная форма получения образования, сокращенный срок обучения 3 года) – всего 44 часа; из них 4 аудиторных часа (2 часа – лекции, 2 часа – практические занятия).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3 зачетные единицы</w:t>
            </w: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37BF">
              <w:rPr>
                <w:rFonts w:ascii="Times New Roman" w:hAnsi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Методика преподавания изобразительного искусства с практикумом</w:t>
            </w: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Теоретические сведения по психолого-педагогическим вопросам методики трудового обучения и технико-технологические знания излагаются в лекционном курсе, который знакомит студентов с целью, задачами, содержанием и спецификой организации трудового обучения и воспитания в начальных классах.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 xml:space="preserve">На практических занятиях студенты осваивают опыт практической деятельности, учатся понимать язык техники и технологии, читать простейшую конструкторскую и технологическую документацию; обучаются практическим ручным умениям, трудовым приемам и операциям; используют современные технологии моделирования, конструирования изделий. </w:t>
            </w: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 результате изучения учебной дисциплины студент должен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знать: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содержание концепции, формы организации, методы и приемы обучения трудовой деятельности;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 xml:space="preserve">– принципы контрольно-оценочной деятельности учителя на уроках трудового обучения в соответствии с технологией </w:t>
            </w:r>
            <w:proofErr w:type="spellStart"/>
            <w:r w:rsidRPr="007337BF">
              <w:rPr>
                <w:rFonts w:ascii="Times New Roman" w:hAnsi="Times New Roman"/>
                <w:sz w:val="20"/>
                <w:szCs w:val="20"/>
              </w:rPr>
              <w:t>безотметочного</w:t>
            </w:r>
            <w:proofErr w:type="spellEnd"/>
            <w:r w:rsidRPr="007337BF">
              <w:rPr>
                <w:rFonts w:ascii="Times New Roman" w:hAnsi="Times New Roman"/>
                <w:sz w:val="20"/>
                <w:szCs w:val="20"/>
              </w:rPr>
              <w:t xml:space="preserve"> обучения;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сущность трудовых понятий и терминов;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свойства материалов, способы их обработки;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технологию изготовления изделий, функциональность и их эстетическую выразительность;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графическую грамоту.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планировать трудовой процесс, проводить технологические операции и самоконтроль;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проектировать и создавать продукт труда по: а) образцу, б) представлению, в) графическому изображению, г) собственному замыслу;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готовить методические и технологические разработки уроков.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владеть: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приемами работы с различными орудиями труда;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приемами моделирования и конструирования изделий;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методами преподавания трудового обучения в начальной школе.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Cs/>
                <w:iCs/>
                <w:sz w:val="20"/>
                <w:szCs w:val="20"/>
              </w:rPr>
              <w:t>УК-6. Осуществлять профессиональную деятельность в условиях обновления её целей, содержания, смены технологий, определять методы решения профессиональных задач, оценивать их эффективность и качество.</w:t>
            </w:r>
          </w:p>
          <w:p w:rsidR="00790170" w:rsidRPr="007337BF" w:rsidRDefault="00790170" w:rsidP="00790170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 xml:space="preserve"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</w:t>
            </w:r>
            <w:r w:rsidRPr="007337BF">
              <w:rPr>
                <w:rFonts w:ascii="Times New Roman" w:hAnsi="Times New Roman"/>
                <w:sz w:val="20"/>
                <w:szCs w:val="20"/>
              </w:rPr>
              <w:lastRenderedPageBreak/>
              <w:t>методики педагогической деятельности.</w:t>
            </w:r>
          </w:p>
          <w:p w:rsidR="00790170" w:rsidRPr="007337BF" w:rsidRDefault="00790170" w:rsidP="00790170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БПК-5. </w:t>
            </w:r>
            <w:r w:rsidRPr="007337BF">
              <w:rPr>
                <w:rFonts w:ascii="Times New Roman" w:hAnsi="Times New Roman"/>
                <w:bCs/>
                <w:iCs/>
                <w:sz w:val="20"/>
                <w:szCs w:val="20"/>
              </w:rPr>
              <w:t>Осуществлять отбор содержания форм, методов и средств обучения и воспитания, применять их в образовательном процессе с учётом возрастных и психологических особенностей обучающихся.</w:t>
            </w:r>
          </w:p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170" w:rsidRPr="007337BF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70" w:rsidRPr="007337BF" w:rsidRDefault="00790170" w:rsidP="0079017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lastRenderedPageBreak/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70" w:rsidRPr="007337BF" w:rsidRDefault="00790170" w:rsidP="00790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Промежуточная аттестация проводится в соответствии с учебным планом специальности в форме зачета (3 семестр)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70"/>
    <w:rsid w:val="00483EF1"/>
    <w:rsid w:val="00685DDA"/>
    <w:rsid w:val="00790170"/>
    <w:rsid w:val="0096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7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7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Company>Krokoz™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2026-02-03T11:48:00Z</dcterms:created>
  <dcterms:modified xsi:type="dcterms:W3CDTF">2026-02-03T11:49:00Z</dcterms:modified>
</cp:coreProperties>
</file>